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49B" w:rsidRDefault="00A0449B" w:rsidP="00A0449B">
      <w:bookmarkStart w:id="0" w:name="OLE_LINK1"/>
      <w:bookmarkStart w:id="1" w:name="OLE_LINK2"/>
      <w:bookmarkStart w:id="2" w:name="OLE_LINK3"/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3976370</wp:posOffset>
            </wp:positionH>
            <wp:positionV relativeFrom="paragraph">
              <wp:posOffset>-757555</wp:posOffset>
            </wp:positionV>
            <wp:extent cx="1618615" cy="523875"/>
            <wp:effectExtent l="19050" t="0" r="635" b="0"/>
            <wp:wrapTight wrapText="bothSides">
              <wp:wrapPolygon edited="0">
                <wp:start x="-254" y="0"/>
                <wp:lineTo x="-254" y="21207"/>
                <wp:lineTo x="21608" y="21207"/>
                <wp:lineTo x="21608" y="0"/>
                <wp:lineTo x="-254" y="0"/>
              </wp:wrapPolygon>
            </wp:wrapTight>
            <wp:docPr id="1" name="图片 5" descr="C:\Documents and Settings\Administrator\桌面\英力监测-左右排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英力监测-左右排源文件_副本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449B" w:rsidRPr="00F16CAB" w:rsidRDefault="00A0449B" w:rsidP="00C34197">
      <w:pPr>
        <w:spacing w:afterLines="50"/>
        <w:rPr>
          <w:rFonts w:eastAsia="Arial Unicode MS" w:cs="Arial Unicode MS"/>
          <w:b/>
          <w:color w:val="548DD4" w:themeColor="text2" w:themeTint="99"/>
          <w:sz w:val="30"/>
          <w:szCs w:val="30"/>
        </w:rPr>
      </w:pPr>
      <w:r w:rsidRPr="00A0449B">
        <w:rPr>
          <w:rFonts w:eastAsia="Arial Unicode MS" w:hAnsi="Arial Unicode MS" w:cs="Arial Unicode MS" w:hint="eastAsia"/>
          <w:b/>
          <w:color w:val="548DD4" w:themeColor="text2" w:themeTint="99"/>
          <w:sz w:val="30"/>
          <w:szCs w:val="30"/>
        </w:rPr>
        <w:t>OCC330</w:t>
      </w:r>
      <w:r w:rsidR="00213AB2">
        <w:rPr>
          <w:rFonts w:eastAsia="Arial Unicode MS" w:hAnsi="Arial Unicode MS" w:cs="Arial Unicode MS" w:hint="eastAsia"/>
          <w:b/>
          <w:color w:val="548DD4" w:themeColor="text2" w:themeTint="99"/>
          <w:sz w:val="30"/>
          <w:szCs w:val="30"/>
        </w:rPr>
        <w:t>A</w:t>
      </w:r>
      <w:r w:rsidRPr="00A0449B">
        <w:rPr>
          <w:rFonts w:eastAsia="Arial Unicode MS" w:hAnsi="Arial Unicode MS" w:cs="Arial Unicode MS" w:hint="eastAsia"/>
          <w:b/>
          <w:color w:val="548DD4" w:themeColor="text2" w:themeTint="99"/>
          <w:sz w:val="30"/>
          <w:szCs w:val="30"/>
        </w:rPr>
        <w:t>油品</w:t>
      </w:r>
      <w:r w:rsidR="00DB15D4">
        <w:rPr>
          <w:rFonts w:eastAsia="Arial Unicode MS" w:hAnsi="Arial Unicode MS" w:cs="Arial Unicode MS" w:hint="eastAsia"/>
          <w:b/>
          <w:color w:val="548DD4" w:themeColor="text2" w:themeTint="99"/>
          <w:sz w:val="30"/>
          <w:szCs w:val="30"/>
        </w:rPr>
        <w:t>介电常数</w:t>
      </w:r>
      <w:r w:rsidRPr="00A0449B">
        <w:rPr>
          <w:rFonts w:eastAsia="Arial Unicode MS" w:hAnsi="Arial Unicode MS" w:cs="Arial Unicode MS" w:hint="eastAsia"/>
          <w:b/>
          <w:color w:val="548DD4" w:themeColor="text2" w:themeTint="99"/>
          <w:sz w:val="30"/>
          <w:szCs w:val="30"/>
        </w:rPr>
        <w:t>传感器</w:t>
      </w:r>
    </w:p>
    <w:p w:rsidR="00A0449B" w:rsidRPr="001F3B0F" w:rsidRDefault="00A0449B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color w:val="548DD4" w:themeColor="text2" w:themeTint="99"/>
          <w:sz w:val="30"/>
          <w:szCs w:val="30"/>
        </w:rPr>
        <w:t>概述</w:t>
      </w:r>
    </w:p>
    <w:p w:rsidR="004312A3" w:rsidRPr="004312A3" w:rsidRDefault="003A4399" w:rsidP="003A4399">
      <w:pPr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3A4399">
        <w:rPr>
          <w:noProof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2914650</wp:posOffset>
            </wp:positionH>
            <wp:positionV relativeFrom="paragraph">
              <wp:posOffset>14605</wp:posOffset>
            </wp:positionV>
            <wp:extent cx="3017520" cy="1491615"/>
            <wp:effectExtent l="19050" t="0" r="0" b="432435"/>
            <wp:wrapThrough wrapText="bothSides">
              <wp:wrapPolygon edited="0">
                <wp:start x="136" y="0"/>
                <wp:lineTo x="-136" y="552"/>
                <wp:lineTo x="-136" y="27862"/>
                <wp:lineTo x="21545" y="27862"/>
                <wp:lineTo x="21545" y="4138"/>
                <wp:lineTo x="21409" y="828"/>
                <wp:lineTo x="21273" y="0"/>
                <wp:lineTo x="136" y="0"/>
              </wp:wrapPolygon>
            </wp:wrapThrough>
            <wp:docPr id="2" name="图片 2" descr="C:\Users\WANGYC\Desktop\IMG_5977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ANGYC\Desktop\IMG_5977_副本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149161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A0449B">
        <w:rPr>
          <w:rFonts w:hint="eastAsia"/>
        </w:rPr>
        <w:t>OCC330</w:t>
      </w:r>
      <w:r w:rsidR="00213AB2">
        <w:rPr>
          <w:rFonts w:hint="eastAsia"/>
        </w:rPr>
        <w:t>A</w:t>
      </w:r>
      <w:r w:rsidR="00BD7504">
        <w:rPr>
          <w:rFonts w:hint="eastAsia"/>
        </w:rPr>
        <w:t>是一款特别为在线测量油品品质变化的智能化</w:t>
      </w:r>
      <w:r w:rsidR="00A0449B">
        <w:rPr>
          <w:rFonts w:hint="eastAsia"/>
        </w:rPr>
        <w:t>传感器，其特有的</w:t>
      </w:r>
      <w:r w:rsidR="00BD7504">
        <w:rPr>
          <w:rFonts w:hint="eastAsia"/>
        </w:rPr>
        <w:t>测量技术</w:t>
      </w:r>
      <w:r w:rsidR="00A0449B">
        <w:rPr>
          <w:rFonts w:hint="eastAsia"/>
        </w:rPr>
        <w:t>对油品品质的变化极其敏感，能够</w:t>
      </w:r>
      <w:r w:rsidR="00BD7504">
        <w:rPr>
          <w:rFonts w:hint="eastAsia"/>
        </w:rPr>
        <w:t>实时连续在线监测油品的品质指标，对油液</w:t>
      </w:r>
      <w:r w:rsidR="00A0449B">
        <w:rPr>
          <w:rFonts w:hint="eastAsia"/>
        </w:rPr>
        <w:t>提供</w:t>
      </w:r>
      <w:r w:rsidR="00A0449B">
        <w:rPr>
          <w:rFonts w:hint="eastAsia"/>
        </w:rPr>
        <w:t>360</w:t>
      </w:r>
      <w:r w:rsidR="00A0449B">
        <w:rPr>
          <w:rFonts w:hint="eastAsia"/>
        </w:rPr>
        <w:t>°全方位的</w:t>
      </w:r>
      <w:r w:rsidR="00625800">
        <w:rPr>
          <w:rFonts w:hint="eastAsia"/>
        </w:rPr>
        <w:t>实时在线监测，为您贵重设备</w:t>
      </w:r>
      <w:r w:rsidR="00222B69">
        <w:rPr>
          <w:rFonts w:hint="eastAsia"/>
        </w:rPr>
        <w:t>的</w:t>
      </w:r>
      <w:r w:rsidR="00625800">
        <w:rPr>
          <w:rFonts w:hint="eastAsia"/>
        </w:rPr>
        <w:t>连续可靠运行提供</w:t>
      </w:r>
      <w:r w:rsidR="00222B69">
        <w:rPr>
          <w:rFonts w:hint="eastAsia"/>
        </w:rPr>
        <w:t>可靠且有力的保障</w:t>
      </w:r>
      <w:r w:rsidR="00A0449B">
        <w:rPr>
          <w:rFonts w:hint="eastAsia"/>
        </w:rPr>
        <w:t>。</w:t>
      </w:r>
    </w:p>
    <w:p w:rsidR="00A0449B" w:rsidRPr="00112020" w:rsidRDefault="00A0449B" w:rsidP="00A0449B">
      <w:pPr>
        <w:ind w:firstLineChars="200" w:firstLine="420"/>
      </w:pPr>
    </w:p>
    <w:p w:rsidR="00A0449B" w:rsidRPr="00703ED4" w:rsidRDefault="00A0449B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 w:rsidRPr="00703ED4">
        <w:rPr>
          <w:rFonts w:ascii="黑体" w:eastAsia="黑体" w:hint="eastAsia"/>
          <w:b/>
          <w:color w:val="548DD4" w:themeColor="text2" w:themeTint="99"/>
          <w:sz w:val="30"/>
          <w:szCs w:val="30"/>
        </w:rPr>
        <w:t>特点</w:t>
      </w:r>
    </w:p>
    <w:p w:rsidR="00A0449B" w:rsidRPr="003A4399" w:rsidRDefault="00A0449B" w:rsidP="00A0449B">
      <w:pPr>
        <w:pStyle w:val="a4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 w:rsidRPr="003A4399">
        <w:rPr>
          <w:rFonts w:hint="eastAsia"/>
          <w:b/>
          <w:color w:val="548DD4" w:themeColor="text2" w:themeTint="99"/>
        </w:rPr>
        <w:t>对油</w:t>
      </w:r>
      <w:r w:rsidR="00F07437" w:rsidRPr="003A4399">
        <w:rPr>
          <w:rFonts w:hint="eastAsia"/>
          <w:b/>
          <w:color w:val="548DD4" w:themeColor="text2" w:themeTint="99"/>
        </w:rPr>
        <w:t>品各类污染</w:t>
      </w:r>
      <w:r w:rsidRPr="003A4399">
        <w:rPr>
          <w:rFonts w:hint="eastAsia"/>
          <w:b/>
          <w:color w:val="548DD4" w:themeColor="text2" w:themeTint="99"/>
        </w:rPr>
        <w:t>极具敏感性</w:t>
      </w:r>
    </w:p>
    <w:p w:rsidR="00F07437" w:rsidRPr="003A4399" w:rsidRDefault="00F07437" w:rsidP="00F07437">
      <w:pPr>
        <w:pStyle w:val="a4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 w:rsidRPr="003A4399">
        <w:rPr>
          <w:rFonts w:hint="eastAsia"/>
          <w:b/>
          <w:color w:val="548DD4" w:themeColor="text2" w:themeTint="99"/>
        </w:rPr>
        <w:t>高达</w:t>
      </w:r>
      <w:r w:rsidRPr="003A4399">
        <w:rPr>
          <w:rFonts w:hint="eastAsia"/>
          <w:b/>
          <w:color w:val="548DD4" w:themeColor="text2" w:themeTint="99"/>
        </w:rPr>
        <w:t>10</w:t>
      </w:r>
      <w:r w:rsidRPr="003A4399">
        <w:rPr>
          <w:rFonts w:hint="eastAsia"/>
          <w:b/>
          <w:color w:val="548DD4" w:themeColor="text2" w:themeTint="99"/>
          <w:vertAlign w:val="superscript"/>
        </w:rPr>
        <w:t>-15</w:t>
      </w:r>
      <w:r w:rsidRPr="003A4399">
        <w:rPr>
          <w:rFonts w:hint="eastAsia"/>
          <w:b/>
          <w:color w:val="548DD4" w:themeColor="text2" w:themeTint="99"/>
        </w:rPr>
        <w:t>分辨率，各种苛刻条件下的精确检测</w:t>
      </w:r>
    </w:p>
    <w:p w:rsidR="00A0449B" w:rsidRPr="003A4399" w:rsidRDefault="00E07B38" w:rsidP="00A0449B">
      <w:pPr>
        <w:pStyle w:val="a4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 w:rsidRPr="003A4399">
        <w:rPr>
          <w:rFonts w:hint="eastAsia"/>
          <w:b/>
          <w:color w:val="548DD4" w:themeColor="text2" w:themeTint="99"/>
        </w:rPr>
        <w:t>特殊的接地技术，</w:t>
      </w:r>
      <w:r w:rsidR="00A0449B" w:rsidRPr="003A4399">
        <w:rPr>
          <w:rFonts w:hint="eastAsia"/>
          <w:b/>
          <w:color w:val="548DD4" w:themeColor="text2" w:themeTint="99"/>
        </w:rPr>
        <w:t>极其可靠、坚固</w:t>
      </w:r>
    </w:p>
    <w:p w:rsidR="00A0449B" w:rsidRPr="003A4399" w:rsidRDefault="00A0449B" w:rsidP="00A0449B">
      <w:pPr>
        <w:pStyle w:val="a4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 w:rsidRPr="003A4399">
        <w:rPr>
          <w:rFonts w:hint="eastAsia"/>
          <w:b/>
          <w:color w:val="548DD4" w:themeColor="text2" w:themeTint="99"/>
        </w:rPr>
        <w:t>全球商业及技术标准认证</w:t>
      </w:r>
    </w:p>
    <w:p w:rsidR="00A0449B" w:rsidRPr="003A4399" w:rsidRDefault="00A0449B" w:rsidP="00A0449B">
      <w:pPr>
        <w:pStyle w:val="a4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 w:rsidRPr="003A4399">
        <w:rPr>
          <w:rFonts w:hint="eastAsia"/>
          <w:b/>
          <w:color w:val="548DD4" w:themeColor="text2" w:themeTint="99"/>
        </w:rPr>
        <w:t>7*24</w:t>
      </w:r>
      <w:r w:rsidRPr="003A4399">
        <w:rPr>
          <w:rFonts w:hint="eastAsia"/>
          <w:b/>
          <w:color w:val="548DD4" w:themeColor="text2" w:themeTint="99"/>
        </w:rPr>
        <w:t>小时</w:t>
      </w:r>
      <w:r w:rsidRPr="003A4399">
        <w:rPr>
          <w:rFonts w:hint="eastAsia"/>
          <w:b/>
          <w:color w:val="548DD4" w:themeColor="text2" w:themeTint="99"/>
        </w:rPr>
        <w:t>365</w:t>
      </w:r>
      <w:r w:rsidRPr="003A4399">
        <w:rPr>
          <w:rFonts w:hint="eastAsia"/>
          <w:b/>
          <w:color w:val="548DD4" w:themeColor="text2" w:themeTint="99"/>
        </w:rPr>
        <w:t>天，随时掌握设备油品品质</w:t>
      </w:r>
    </w:p>
    <w:p w:rsidR="00A0449B" w:rsidRPr="003A4399" w:rsidRDefault="00A0449B" w:rsidP="00A0449B">
      <w:pPr>
        <w:pStyle w:val="a4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 w:rsidRPr="003A4399">
        <w:rPr>
          <w:rFonts w:hint="eastAsia"/>
          <w:b/>
          <w:color w:val="548DD4" w:themeColor="text2" w:themeTint="99"/>
        </w:rPr>
        <w:t>可以使您主动对设备进行维护，避免浪费不必要的金钱和时间</w:t>
      </w:r>
    </w:p>
    <w:p w:rsidR="00A0449B" w:rsidRPr="003A4399" w:rsidRDefault="00A0449B" w:rsidP="00A0449B">
      <w:pPr>
        <w:pStyle w:val="a4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 w:rsidRPr="003A4399">
        <w:rPr>
          <w:rFonts w:hint="eastAsia"/>
          <w:b/>
          <w:color w:val="548DD4" w:themeColor="text2" w:themeTint="99"/>
        </w:rPr>
        <w:t>大幅节省换油费用和废油处理费用</w:t>
      </w:r>
    </w:p>
    <w:p w:rsidR="00A0449B" w:rsidRPr="003A4399" w:rsidRDefault="00A0449B" w:rsidP="00A0449B">
      <w:pPr>
        <w:pStyle w:val="a4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 w:rsidRPr="003A4399">
        <w:rPr>
          <w:rFonts w:hint="eastAsia"/>
          <w:b/>
          <w:color w:val="548DD4" w:themeColor="text2" w:themeTint="99"/>
        </w:rPr>
        <w:t>减少碳排放，在减少浪费用油的同时也为环境贡献力量</w:t>
      </w:r>
    </w:p>
    <w:p w:rsidR="00A0449B" w:rsidRDefault="00A0449B" w:rsidP="00A0449B"/>
    <w:p w:rsidR="00A0449B" w:rsidRPr="0066043B" w:rsidRDefault="00A0449B" w:rsidP="00A0449B"/>
    <w:p w:rsidR="00A0449B" w:rsidRPr="00703ED4" w:rsidRDefault="00A0449B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/>
          <w:b/>
          <w:noProof/>
          <w:color w:val="548DD4" w:themeColor="text2" w:themeTint="99"/>
          <w:sz w:val="30"/>
          <w:szCs w:val="3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4362450</wp:posOffset>
            </wp:positionH>
            <wp:positionV relativeFrom="paragraph">
              <wp:posOffset>104140</wp:posOffset>
            </wp:positionV>
            <wp:extent cx="1123315" cy="692785"/>
            <wp:effectExtent l="19050" t="0" r="635" b="0"/>
            <wp:wrapSquare wrapText="bothSides"/>
            <wp:docPr id="10" name="图片 4" descr="C:\Documents and Settings\Administrator\桌面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tor\桌面\imag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315" cy="692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15CEF">
        <w:rPr>
          <w:rFonts w:ascii="黑体" w:eastAsia="黑体"/>
          <w:b/>
          <w:noProof/>
          <w:color w:val="548DD4" w:themeColor="text2" w:themeTint="99"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82.85pt;margin-top:-4.15pt;width:180.35pt;height:210.75pt;z-index:251661312;mso-width-percent:400;mso-height-percent:200;mso-position-horizontal-relative:text;mso-position-vertical-relative:text;mso-width-percent:400;mso-height-percent:200;mso-width-relative:margin;mso-height-relative:margin" strokecolor="white [3212]">
            <v:textbox style="mso-fit-shape-to-text:t">
              <w:txbxContent>
                <w:p w:rsidR="00A0449B" w:rsidRPr="00703ED4" w:rsidRDefault="00A0449B" w:rsidP="00A0449B">
                  <w:pPr>
                    <w:rPr>
                      <w:rFonts w:ascii="黑体" w:eastAsia="黑体"/>
                      <w:b/>
                      <w:color w:val="548DD4" w:themeColor="text2" w:themeTint="99"/>
                      <w:sz w:val="30"/>
                      <w:szCs w:val="30"/>
                    </w:rPr>
                  </w:pPr>
                  <w:r>
                    <w:rPr>
                      <w:rFonts w:ascii="黑体" w:eastAsia="黑体" w:hint="eastAsia"/>
                      <w:b/>
                      <w:color w:val="548DD4" w:themeColor="text2" w:themeTint="99"/>
                      <w:sz w:val="30"/>
                      <w:szCs w:val="30"/>
                    </w:rPr>
                    <w:t>适用油</w:t>
                  </w:r>
                  <w:r w:rsidRPr="00703ED4">
                    <w:rPr>
                      <w:rFonts w:ascii="黑体" w:eastAsia="黑体" w:hint="eastAsia"/>
                      <w:b/>
                      <w:color w:val="548DD4" w:themeColor="text2" w:themeTint="99"/>
                      <w:sz w:val="30"/>
                      <w:szCs w:val="30"/>
                    </w:rPr>
                    <w:t>品：</w:t>
                  </w:r>
                </w:p>
                <w:p w:rsidR="00A0449B" w:rsidRDefault="00A0449B" w:rsidP="00A0449B">
                  <w:r>
                    <w:rPr>
                      <w:rFonts w:hint="eastAsia"/>
                    </w:rPr>
                    <w:t>润滑油</w:t>
                  </w:r>
                </w:p>
                <w:p w:rsidR="00A0449B" w:rsidRDefault="00A0449B" w:rsidP="00A0449B">
                  <w:r>
                    <w:rPr>
                      <w:rFonts w:hint="eastAsia"/>
                    </w:rPr>
                    <w:t>液压油</w:t>
                  </w:r>
                </w:p>
                <w:p w:rsidR="00A0449B" w:rsidRDefault="00A0449B" w:rsidP="00A0449B">
                  <w:r>
                    <w:rPr>
                      <w:rFonts w:hint="eastAsia"/>
                    </w:rPr>
                    <w:t>齿轮箱油</w:t>
                  </w:r>
                </w:p>
                <w:p w:rsidR="00A0449B" w:rsidRDefault="00A0449B" w:rsidP="00A0449B">
                  <w:r>
                    <w:rPr>
                      <w:rFonts w:hint="eastAsia"/>
                    </w:rPr>
                    <w:t>机油</w:t>
                  </w:r>
                </w:p>
                <w:p w:rsidR="00A0449B" w:rsidRDefault="00A0449B" w:rsidP="00A0449B">
                  <w:r>
                    <w:rPr>
                      <w:rFonts w:hint="eastAsia"/>
                    </w:rPr>
                    <w:t>燃油</w:t>
                  </w:r>
                </w:p>
                <w:p w:rsidR="00A0449B" w:rsidRPr="00401CCF" w:rsidRDefault="00A0449B" w:rsidP="00A0449B">
                  <w:r>
                    <w:rPr>
                      <w:rFonts w:hint="eastAsia"/>
                    </w:rPr>
                    <w:t>绝缘油</w:t>
                  </w:r>
                </w:p>
                <w:p w:rsidR="00A0449B" w:rsidRDefault="00A0449B" w:rsidP="00A0449B">
                  <w:r>
                    <w:rPr>
                      <w:rFonts w:hint="eastAsia"/>
                    </w:rPr>
                    <w:t>透平油</w:t>
                  </w:r>
                </w:p>
                <w:p w:rsidR="00A0449B" w:rsidRDefault="00A0449B" w:rsidP="00A0449B">
                  <w:r>
                    <w:rPr>
                      <w:rFonts w:hint="eastAsia"/>
                    </w:rPr>
                    <w:t>合成脂</w:t>
                  </w:r>
                </w:p>
                <w:p w:rsidR="00A0449B" w:rsidRDefault="00A0449B" w:rsidP="00A0449B">
                  <w:r>
                    <w:rPr>
                      <w:rFonts w:hint="eastAsia"/>
                    </w:rPr>
                    <w:t>各类轻油、重油等</w:t>
                  </w:r>
                </w:p>
                <w:p w:rsidR="00A0449B" w:rsidRPr="006E2B8F" w:rsidRDefault="00A0449B" w:rsidP="00A0449B"/>
                <w:p w:rsidR="00A0449B" w:rsidRPr="0088584A" w:rsidRDefault="00A0449B" w:rsidP="00A0449B"/>
              </w:txbxContent>
            </v:textbox>
          </v:shape>
        </w:pict>
      </w:r>
      <w:r>
        <w:rPr>
          <w:rFonts w:ascii="黑体" w:eastAsia="黑体" w:hint="eastAsia"/>
          <w:b/>
          <w:color w:val="548DD4" w:themeColor="text2" w:themeTint="99"/>
          <w:sz w:val="30"/>
          <w:szCs w:val="30"/>
        </w:rPr>
        <w:t xml:space="preserve">应用                                </w:t>
      </w:r>
    </w:p>
    <w:p w:rsidR="00A0449B" w:rsidRDefault="00A0449B" w:rsidP="00A0449B">
      <w:r>
        <w:rPr>
          <w:rFonts w:hint="eastAsia"/>
        </w:rPr>
        <w:t>油田、炼油</w:t>
      </w:r>
    </w:p>
    <w:p w:rsidR="00A0449B" w:rsidRDefault="00A0449B" w:rsidP="00A0449B">
      <w:r>
        <w:rPr>
          <w:rFonts w:hint="eastAsia"/>
        </w:rPr>
        <w:t>风电、水电、火电、核电、输变电</w:t>
      </w:r>
    </w:p>
    <w:p w:rsidR="00A0449B" w:rsidRDefault="00414D85" w:rsidP="00A0449B"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4362450</wp:posOffset>
            </wp:positionH>
            <wp:positionV relativeFrom="paragraph">
              <wp:posOffset>3175</wp:posOffset>
            </wp:positionV>
            <wp:extent cx="1123315" cy="708660"/>
            <wp:effectExtent l="19050" t="0" r="635" b="0"/>
            <wp:wrapSquare wrapText="bothSides"/>
            <wp:docPr id="42" name="图片 6" descr="C:\Documents and Settings\Administrator\桌面\image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istrator\桌面\images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315" cy="70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449B">
        <w:rPr>
          <w:rFonts w:hint="eastAsia"/>
        </w:rPr>
        <w:t>工程机械车辆</w:t>
      </w:r>
    </w:p>
    <w:p w:rsidR="00A0449B" w:rsidRDefault="00A0449B" w:rsidP="00A0449B">
      <w:r>
        <w:rPr>
          <w:rFonts w:hint="eastAsia"/>
        </w:rPr>
        <w:t>航空、航海</w:t>
      </w:r>
    </w:p>
    <w:p w:rsidR="00A0449B" w:rsidRPr="00255F68" w:rsidRDefault="00A0449B" w:rsidP="00A0449B">
      <w:r>
        <w:rPr>
          <w:rFonts w:hint="eastAsia"/>
        </w:rPr>
        <w:t>铁路、公路运输</w:t>
      </w:r>
    </w:p>
    <w:p w:rsidR="00A0449B" w:rsidRPr="00255F68" w:rsidRDefault="00414D85" w:rsidP="00A0449B">
      <w:r>
        <w:rPr>
          <w:rFonts w:hint="eastAsia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4362450</wp:posOffset>
            </wp:positionH>
            <wp:positionV relativeFrom="paragraph">
              <wp:posOffset>121285</wp:posOffset>
            </wp:positionV>
            <wp:extent cx="1129030" cy="775970"/>
            <wp:effectExtent l="19050" t="0" r="0" b="0"/>
            <wp:wrapSquare wrapText="bothSides"/>
            <wp:docPr id="35" name="图片 8" descr="C:\Documents and Settings\Administrator\桌面\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istrator\桌面\images (4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98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030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449B">
        <w:rPr>
          <w:rFonts w:hint="eastAsia"/>
        </w:rPr>
        <w:t>钢铁、冶金</w:t>
      </w:r>
    </w:p>
    <w:p w:rsidR="00A0449B" w:rsidRDefault="00A0449B" w:rsidP="00A0449B">
      <w:r>
        <w:rPr>
          <w:rFonts w:hint="eastAsia"/>
        </w:rPr>
        <w:t>油品存储仓库、油站</w:t>
      </w:r>
    </w:p>
    <w:p w:rsidR="00A0449B" w:rsidRDefault="00A0449B" w:rsidP="00A0449B">
      <w:r>
        <w:rPr>
          <w:rFonts w:hint="eastAsia"/>
        </w:rPr>
        <w:t>工业生产线</w:t>
      </w:r>
    </w:p>
    <w:p w:rsidR="00A0449B" w:rsidRDefault="00A0449B" w:rsidP="00A0449B">
      <w:r>
        <w:rPr>
          <w:rFonts w:hint="eastAsia"/>
        </w:rPr>
        <w:t>空调制冷</w:t>
      </w:r>
    </w:p>
    <w:p w:rsidR="00A0449B" w:rsidRDefault="00A0449B" w:rsidP="00A0449B">
      <w:r>
        <w:rPr>
          <w:rFonts w:hint="eastAsia"/>
        </w:rPr>
        <w:t>实验室分析</w:t>
      </w:r>
    </w:p>
    <w:p w:rsidR="00A0449B" w:rsidRPr="00255F68" w:rsidRDefault="00A0449B" w:rsidP="00A0449B"/>
    <w:p w:rsidR="00A0449B" w:rsidRPr="00703ED4" w:rsidRDefault="00A0449B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 w:rsidRPr="00703ED4">
        <w:rPr>
          <w:rFonts w:ascii="黑体" w:eastAsia="黑体" w:hint="eastAsia"/>
          <w:b/>
          <w:color w:val="548DD4" w:themeColor="text2" w:themeTint="99"/>
          <w:sz w:val="30"/>
          <w:szCs w:val="30"/>
        </w:rPr>
        <w:t>参数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/>
      </w:tblPr>
      <w:tblGrid>
        <w:gridCol w:w="2660"/>
        <w:gridCol w:w="5862"/>
      </w:tblGrid>
      <w:tr w:rsidR="00A0449B" w:rsidTr="00A0449B">
        <w:tc>
          <w:tcPr>
            <w:tcW w:w="8522" w:type="dxa"/>
            <w:gridSpan w:val="2"/>
            <w:shd w:val="clear" w:color="auto" w:fill="548DD4" w:themeFill="text2" w:themeFillTint="99"/>
          </w:tcPr>
          <w:p w:rsidR="00A0449B" w:rsidRPr="005A3621" w:rsidRDefault="00A0449B" w:rsidP="001D7325">
            <w:pPr>
              <w:rPr>
                <w:b/>
                <w:color w:val="FFFFFF" w:themeColor="background1"/>
              </w:rPr>
            </w:pPr>
            <w:r w:rsidRPr="005A3621">
              <w:rPr>
                <w:rFonts w:hint="eastAsia"/>
                <w:b/>
                <w:color w:val="FFFFFF" w:themeColor="background1"/>
              </w:rPr>
              <w:t>测量范围：</w:t>
            </w:r>
          </w:p>
        </w:tc>
      </w:tr>
      <w:tr w:rsidR="00A0449B" w:rsidTr="00F07437">
        <w:tc>
          <w:tcPr>
            <w:tcW w:w="2660" w:type="dxa"/>
          </w:tcPr>
          <w:p w:rsidR="00A0449B" w:rsidRDefault="00A0449B" w:rsidP="00213AB2">
            <w:r>
              <w:rPr>
                <w:rFonts w:hint="eastAsia"/>
              </w:rPr>
              <w:t>油品</w:t>
            </w:r>
            <w:r w:rsidR="00213AB2">
              <w:rPr>
                <w:rFonts w:hint="eastAsia"/>
              </w:rPr>
              <w:t>介电常数</w:t>
            </w:r>
          </w:p>
        </w:tc>
        <w:tc>
          <w:tcPr>
            <w:tcW w:w="5862" w:type="dxa"/>
          </w:tcPr>
          <w:p w:rsidR="00A0449B" w:rsidRPr="00CD79A3" w:rsidRDefault="00213AB2" w:rsidP="00213AB2">
            <w:r>
              <w:rPr>
                <w:rFonts w:hint="eastAsia"/>
              </w:rPr>
              <w:t>1</w:t>
            </w:r>
            <w:r w:rsidR="00A0449B">
              <w:rPr>
                <w:rFonts w:hint="eastAsia"/>
              </w:rPr>
              <w:t>-</w:t>
            </w:r>
            <w:r w:rsidR="003A4399">
              <w:rPr>
                <w:rFonts w:hint="eastAsia"/>
              </w:rPr>
              <w:t>6</w:t>
            </w:r>
          </w:p>
        </w:tc>
      </w:tr>
      <w:tr w:rsidR="00414D85" w:rsidTr="00384A09">
        <w:tc>
          <w:tcPr>
            <w:tcW w:w="2660" w:type="dxa"/>
          </w:tcPr>
          <w:p w:rsidR="00414D85" w:rsidRDefault="00414D85" w:rsidP="00384A09">
            <w:r>
              <w:rPr>
                <w:rFonts w:hint="eastAsia"/>
              </w:rPr>
              <w:t>准确度</w:t>
            </w:r>
          </w:p>
        </w:tc>
        <w:tc>
          <w:tcPr>
            <w:tcW w:w="5862" w:type="dxa"/>
          </w:tcPr>
          <w:p w:rsidR="00414D85" w:rsidRPr="00CD79A3" w:rsidRDefault="00213AB2" w:rsidP="00213AB2">
            <w:r>
              <w:rPr>
                <w:rFonts w:hint="eastAsia"/>
              </w:rPr>
              <w:t>2</w:t>
            </w:r>
            <w:r w:rsidR="00414D85">
              <w:rPr>
                <w:rFonts w:hint="eastAsia"/>
              </w:rPr>
              <w:t>%</w:t>
            </w:r>
          </w:p>
        </w:tc>
      </w:tr>
      <w:tr w:rsidR="00A0449B" w:rsidTr="00F07437">
        <w:tc>
          <w:tcPr>
            <w:tcW w:w="2660" w:type="dxa"/>
          </w:tcPr>
          <w:p w:rsidR="00A0449B" w:rsidRDefault="00A0449B" w:rsidP="001D7325">
            <w:r>
              <w:rPr>
                <w:rFonts w:hint="eastAsia"/>
              </w:rPr>
              <w:t>温度</w:t>
            </w:r>
          </w:p>
        </w:tc>
        <w:tc>
          <w:tcPr>
            <w:tcW w:w="5862" w:type="dxa"/>
          </w:tcPr>
          <w:p w:rsidR="00A0449B" w:rsidRPr="00CD79A3" w:rsidRDefault="00A0449B" w:rsidP="00F07437">
            <w:r w:rsidRPr="00CD79A3">
              <w:rPr>
                <w:rFonts w:hint="eastAsia"/>
              </w:rPr>
              <w:t>-40-</w:t>
            </w:r>
            <w:r w:rsidR="00F07437">
              <w:rPr>
                <w:rFonts w:hint="eastAsia"/>
              </w:rPr>
              <w:t>12</w:t>
            </w:r>
            <w:r w:rsidRPr="00CD79A3">
              <w:rPr>
                <w:rFonts w:hint="eastAsia"/>
              </w:rPr>
              <w:t>0</w:t>
            </w:r>
            <w:r w:rsidRPr="00CD79A3">
              <w:rPr>
                <w:rFonts w:hint="eastAsia"/>
              </w:rPr>
              <w:t>℃</w:t>
            </w:r>
          </w:p>
        </w:tc>
      </w:tr>
      <w:tr w:rsidR="00414D85" w:rsidTr="00F07437">
        <w:tc>
          <w:tcPr>
            <w:tcW w:w="2660" w:type="dxa"/>
          </w:tcPr>
          <w:p w:rsidR="00414D85" w:rsidRDefault="00414D85" w:rsidP="001D7325">
            <w:r>
              <w:rPr>
                <w:rFonts w:hint="eastAsia"/>
              </w:rPr>
              <w:t>准确度</w:t>
            </w:r>
          </w:p>
        </w:tc>
        <w:tc>
          <w:tcPr>
            <w:tcW w:w="5862" w:type="dxa"/>
          </w:tcPr>
          <w:p w:rsidR="00414D85" w:rsidRDefault="00414D85" w:rsidP="001D7325">
            <w:r>
              <w:rPr>
                <w:rFonts w:hint="eastAsia"/>
              </w:rPr>
              <w:t>0.3</w:t>
            </w:r>
            <w:r>
              <w:rPr>
                <w:rFonts w:hint="eastAsia"/>
              </w:rPr>
              <w:t>℃</w:t>
            </w:r>
          </w:p>
        </w:tc>
      </w:tr>
      <w:tr w:rsidR="003A4399" w:rsidRPr="005A3621" w:rsidTr="003C3FA2">
        <w:tc>
          <w:tcPr>
            <w:tcW w:w="2660" w:type="dxa"/>
            <w:shd w:val="clear" w:color="auto" w:fill="548DD4" w:themeFill="text2" w:themeFillTint="99"/>
          </w:tcPr>
          <w:p w:rsidR="003A4399" w:rsidRPr="005A3621" w:rsidRDefault="003A4399" w:rsidP="003C3FA2">
            <w:pPr>
              <w:rPr>
                <w:b/>
                <w:color w:val="FFFFFF" w:themeColor="background1"/>
              </w:rPr>
            </w:pPr>
            <w:r w:rsidRPr="005A3621">
              <w:rPr>
                <w:rFonts w:hint="eastAsia"/>
                <w:b/>
                <w:color w:val="FFFFFF" w:themeColor="background1"/>
              </w:rPr>
              <w:t>其他参数</w:t>
            </w:r>
          </w:p>
        </w:tc>
        <w:tc>
          <w:tcPr>
            <w:tcW w:w="5862" w:type="dxa"/>
            <w:shd w:val="clear" w:color="auto" w:fill="548DD4" w:themeFill="text2" w:themeFillTint="99"/>
          </w:tcPr>
          <w:p w:rsidR="003A4399" w:rsidRPr="005A3621" w:rsidRDefault="003A4399" w:rsidP="003C3FA2">
            <w:pPr>
              <w:rPr>
                <w:b/>
                <w:color w:val="FFFFFF" w:themeColor="background1"/>
              </w:rPr>
            </w:pP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适用油品</w:t>
            </w:r>
          </w:p>
        </w:tc>
        <w:tc>
          <w:tcPr>
            <w:tcW w:w="5862" w:type="dxa"/>
          </w:tcPr>
          <w:p w:rsidR="003A4399" w:rsidRPr="00CD79A3" w:rsidRDefault="003A4399" w:rsidP="003C3FA2">
            <w:r>
              <w:rPr>
                <w:rFonts w:hint="eastAsia"/>
              </w:rPr>
              <w:t>适用于大多数矿物质油，合成和半合成油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lastRenderedPageBreak/>
              <w:t>输出</w:t>
            </w:r>
          </w:p>
        </w:tc>
        <w:tc>
          <w:tcPr>
            <w:tcW w:w="5862" w:type="dxa"/>
          </w:tcPr>
          <w:p w:rsidR="003A4399" w:rsidRPr="00CD79A3" w:rsidRDefault="003A4399" w:rsidP="003C3FA2">
            <w:r w:rsidRPr="00CD79A3">
              <w:rPr>
                <w:rFonts w:hint="eastAsia"/>
              </w:rPr>
              <w:t>4-20mA</w:t>
            </w:r>
            <w:r w:rsidRPr="00CD79A3">
              <w:rPr>
                <w:rFonts w:hint="eastAsia"/>
              </w:rPr>
              <w:t>模拟输出</w:t>
            </w:r>
            <w:r>
              <w:rPr>
                <w:rFonts w:hint="eastAsia"/>
              </w:rPr>
              <w:t>+</w:t>
            </w:r>
            <w:r w:rsidRPr="00CD79A3">
              <w:rPr>
                <w:rFonts w:hint="eastAsia"/>
              </w:rPr>
              <w:t>RS485</w:t>
            </w:r>
            <w:r w:rsidRPr="00CD79A3">
              <w:rPr>
                <w:rFonts w:hint="eastAsia"/>
              </w:rPr>
              <w:t>数字输出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工作电源</w:t>
            </w:r>
          </w:p>
        </w:tc>
        <w:tc>
          <w:tcPr>
            <w:tcW w:w="5862" w:type="dxa"/>
          </w:tcPr>
          <w:p w:rsidR="003A4399" w:rsidRPr="00CD79A3" w:rsidRDefault="003A4399" w:rsidP="003C3FA2">
            <w:r>
              <w:rPr>
                <w:rFonts w:hint="eastAsia"/>
              </w:rPr>
              <w:t>DC12V-28V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工作电流</w:t>
            </w:r>
          </w:p>
        </w:tc>
        <w:tc>
          <w:tcPr>
            <w:tcW w:w="5862" w:type="dxa"/>
          </w:tcPr>
          <w:p w:rsidR="003A4399" w:rsidRDefault="003A4399" w:rsidP="003C3FA2">
            <w:r>
              <w:rPr>
                <w:rFonts w:hint="eastAsia"/>
              </w:rPr>
              <w:t>&lt;20mA+</w:t>
            </w:r>
            <w:r>
              <w:rPr>
                <w:rFonts w:hint="eastAsia"/>
              </w:rPr>
              <w:t>负载电流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容许工作压力</w:t>
            </w:r>
          </w:p>
        </w:tc>
        <w:tc>
          <w:tcPr>
            <w:tcW w:w="5862" w:type="dxa"/>
          </w:tcPr>
          <w:p w:rsidR="003A4399" w:rsidRDefault="003A4399" w:rsidP="003C3FA2">
            <w:r w:rsidRPr="00CD79A3">
              <w:rPr>
                <w:rFonts w:hint="eastAsia"/>
              </w:rPr>
              <w:t>&lt;</w:t>
            </w:r>
            <w:r>
              <w:rPr>
                <w:rFonts w:hint="eastAsia"/>
              </w:rPr>
              <w:t>2</w:t>
            </w:r>
            <w:r w:rsidRPr="00CD79A3">
              <w:rPr>
                <w:rFonts w:hint="eastAsia"/>
              </w:rPr>
              <w:t>0bar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工作温度</w:t>
            </w:r>
          </w:p>
        </w:tc>
        <w:tc>
          <w:tcPr>
            <w:tcW w:w="5862" w:type="dxa"/>
          </w:tcPr>
          <w:p w:rsidR="003A4399" w:rsidRDefault="003A4399" w:rsidP="003C3FA2">
            <w:r>
              <w:rPr>
                <w:rFonts w:hint="eastAsia"/>
              </w:rPr>
              <w:t>-40-85</w:t>
            </w:r>
            <w:r>
              <w:rPr>
                <w:rFonts w:hint="eastAsia"/>
              </w:rPr>
              <w:t>℃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油温</w:t>
            </w:r>
          </w:p>
        </w:tc>
        <w:tc>
          <w:tcPr>
            <w:tcW w:w="5862" w:type="dxa"/>
          </w:tcPr>
          <w:p w:rsidR="003A4399" w:rsidRDefault="003A4399" w:rsidP="003C3FA2">
            <w:r>
              <w:rPr>
                <w:rFonts w:hint="eastAsia"/>
              </w:rPr>
              <w:t>-40-120</w:t>
            </w:r>
            <w:r>
              <w:rPr>
                <w:rFonts w:hint="eastAsia"/>
              </w:rPr>
              <w:t>℃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机械接口</w:t>
            </w:r>
          </w:p>
        </w:tc>
        <w:tc>
          <w:tcPr>
            <w:tcW w:w="5862" w:type="dxa"/>
          </w:tcPr>
          <w:p w:rsidR="003A4399" w:rsidRDefault="003A4399" w:rsidP="003C3FA2">
            <w:r>
              <w:rPr>
                <w:rFonts w:hint="eastAsia"/>
              </w:rPr>
              <w:t>G1/2</w:t>
            </w:r>
            <w:r>
              <w:t>”</w:t>
            </w:r>
            <w:r>
              <w:rPr>
                <w:rFonts w:hint="eastAsia"/>
              </w:rPr>
              <w:t xml:space="preserve"> BSP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电气接口</w:t>
            </w:r>
          </w:p>
        </w:tc>
        <w:tc>
          <w:tcPr>
            <w:tcW w:w="5862" w:type="dxa"/>
          </w:tcPr>
          <w:p w:rsidR="003A4399" w:rsidRDefault="003A4399" w:rsidP="003C3FA2">
            <w:r>
              <w:rPr>
                <w:rFonts w:hint="eastAsia"/>
              </w:rPr>
              <w:t>M8*1  6</w:t>
            </w:r>
            <w:r>
              <w:rPr>
                <w:rFonts w:hint="eastAsia"/>
              </w:rPr>
              <w:t>芯</w:t>
            </w:r>
          </w:p>
        </w:tc>
      </w:tr>
      <w:tr w:rsidR="003A4399" w:rsidTr="003C3FA2">
        <w:tc>
          <w:tcPr>
            <w:tcW w:w="2660" w:type="dxa"/>
          </w:tcPr>
          <w:p w:rsidR="003A4399" w:rsidRPr="00CD79A3" w:rsidRDefault="003A4399" w:rsidP="003C3FA2">
            <w:r>
              <w:rPr>
                <w:rFonts w:hint="eastAsia"/>
              </w:rPr>
              <w:t>连接电缆</w:t>
            </w:r>
          </w:p>
        </w:tc>
        <w:tc>
          <w:tcPr>
            <w:tcW w:w="5862" w:type="dxa"/>
          </w:tcPr>
          <w:p w:rsidR="003A4399" w:rsidRDefault="003A4399" w:rsidP="003C3FA2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芯</w:t>
            </w:r>
            <w:r>
              <w:rPr>
                <w:rFonts w:hint="eastAsia"/>
              </w:rPr>
              <w:t xml:space="preserve"> 2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</w:rPr>
              <w:t xml:space="preserve"> UL20866 6*22AWG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电磁兼容标准</w:t>
            </w:r>
          </w:p>
        </w:tc>
        <w:tc>
          <w:tcPr>
            <w:tcW w:w="5862" w:type="dxa"/>
          </w:tcPr>
          <w:p w:rsidR="003A4399" w:rsidRDefault="003A4399" w:rsidP="003C3FA2">
            <w:r w:rsidRPr="0040365E">
              <w:t>EN 61000-6-4:2007EN 61000-6-2:2005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壳体材料</w:t>
            </w:r>
          </w:p>
        </w:tc>
        <w:tc>
          <w:tcPr>
            <w:tcW w:w="5862" w:type="dxa"/>
          </w:tcPr>
          <w:p w:rsidR="003A4399" w:rsidRDefault="003A4399" w:rsidP="003C3FA2">
            <w:r>
              <w:rPr>
                <w:rFonts w:hint="eastAsia"/>
              </w:rPr>
              <w:t>316</w:t>
            </w:r>
            <w:r>
              <w:rPr>
                <w:rFonts w:hint="eastAsia"/>
              </w:rPr>
              <w:t>不锈钢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防护等级</w:t>
            </w:r>
          </w:p>
        </w:tc>
        <w:tc>
          <w:tcPr>
            <w:tcW w:w="5862" w:type="dxa"/>
          </w:tcPr>
          <w:p w:rsidR="003A4399" w:rsidRDefault="003A4399" w:rsidP="003C3FA2">
            <w:r>
              <w:rPr>
                <w:rFonts w:hint="eastAsia"/>
              </w:rPr>
              <w:t>IP66</w:t>
            </w:r>
          </w:p>
        </w:tc>
      </w:tr>
      <w:tr w:rsidR="003A4399" w:rsidTr="003C3FA2">
        <w:tc>
          <w:tcPr>
            <w:tcW w:w="2660" w:type="dxa"/>
          </w:tcPr>
          <w:p w:rsidR="003A4399" w:rsidRDefault="003A4399" w:rsidP="003C3FA2">
            <w:r>
              <w:rPr>
                <w:rFonts w:hint="eastAsia"/>
              </w:rPr>
              <w:t>重量</w:t>
            </w:r>
          </w:p>
        </w:tc>
        <w:tc>
          <w:tcPr>
            <w:tcW w:w="5862" w:type="dxa"/>
          </w:tcPr>
          <w:p w:rsidR="003A4399" w:rsidRDefault="003A4399" w:rsidP="003C3FA2">
            <w:r>
              <w:rPr>
                <w:rFonts w:hint="eastAsia"/>
              </w:rPr>
              <w:t>250</w:t>
            </w:r>
            <w:r>
              <w:rPr>
                <w:rFonts w:hint="eastAsia"/>
              </w:rPr>
              <w:t>克</w:t>
            </w:r>
          </w:p>
        </w:tc>
      </w:tr>
    </w:tbl>
    <w:p w:rsidR="004312A3" w:rsidRPr="00703ED4" w:rsidRDefault="003A4399" w:rsidP="004312A3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 w:rsidRPr="009630D2">
        <w:rPr>
          <w:noProof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column">
              <wp:posOffset>-705485</wp:posOffset>
            </wp:positionH>
            <wp:positionV relativeFrom="paragraph">
              <wp:posOffset>-3426460</wp:posOffset>
            </wp:positionV>
            <wp:extent cx="1618615" cy="523875"/>
            <wp:effectExtent l="0" t="0" r="0" b="0"/>
            <wp:wrapTight wrapText="bothSides">
              <wp:wrapPolygon edited="0">
                <wp:start x="0" y="0"/>
                <wp:lineTo x="0" y="21207"/>
                <wp:lineTo x="21354" y="21207"/>
                <wp:lineTo x="21354" y="0"/>
                <wp:lineTo x="0" y="0"/>
              </wp:wrapPolygon>
            </wp:wrapTight>
            <wp:docPr id="12" name="图片 5" descr="C:\Documents and Settings\Administrator\桌面\英力监测-左右排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英力监测-左右排源文件_副本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12A3">
        <w:rPr>
          <w:rFonts w:ascii="黑体" w:eastAsia="黑体" w:hint="eastAsia"/>
          <w:b/>
          <w:color w:val="548DD4" w:themeColor="text2" w:themeTint="99"/>
          <w:sz w:val="30"/>
          <w:szCs w:val="30"/>
        </w:rPr>
        <w:t>尺寸</w:t>
      </w:r>
    </w:p>
    <w:p w:rsidR="003A4399" w:rsidRDefault="003A4399" w:rsidP="003A43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>
            <wp:extent cx="5097840" cy="196278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/>
                    <a:srcRect t="3681"/>
                    <a:stretch/>
                  </pic:blipFill>
                  <pic:spPr bwMode="auto">
                    <a:xfrm>
                      <a:off x="0" y="0"/>
                      <a:ext cx="5128286" cy="19745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A4399" w:rsidRPr="005017EE" w:rsidRDefault="00215CEF" w:rsidP="003A4399">
      <w:pPr>
        <w:rPr>
          <w:rFonts w:ascii="Meiryo" w:eastAsia="Meiryo" w:hAnsi="Meiryo" w:cs="Meiryo"/>
          <w:b/>
          <w:color w:val="548DD4" w:themeColor="text2" w:themeTint="99"/>
          <w:sz w:val="30"/>
          <w:szCs w:val="30"/>
        </w:rPr>
      </w:pPr>
      <w:r w:rsidRPr="00215CEF">
        <w:rPr>
          <w:noProof/>
        </w:rPr>
        <w:pict>
          <v:shape id="Text Box 9" o:spid="_x0000_s1033" type="#_x0000_t202" style="position:absolute;left:0;text-align:left;margin-left:248.25pt;margin-top:26.75pt;width:164.7pt;height:127.95pt;z-index:251681792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" strokecolor="white [3212]">
            <v:textbox style="mso-fit-shape-to-text:t">
              <w:txbxContent>
                <w:p w:rsidR="003A4399" w:rsidRDefault="003A4399" w:rsidP="003A4399">
                  <w:pPr>
                    <w:pStyle w:val="a4"/>
                    <w:numPr>
                      <w:ilvl w:val="0"/>
                      <w:numId w:val="3"/>
                    </w:numPr>
                    <w:spacing w:line="400" w:lineRule="exact"/>
                    <w:ind w:firstLineChars="0"/>
                  </w:pPr>
                  <w:r>
                    <w:rPr>
                      <w:rFonts w:hint="eastAsia"/>
                    </w:rPr>
                    <w:t>红色</w:t>
                  </w:r>
                  <w:r>
                    <w:rPr>
                      <w:rFonts w:hint="eastAsia"/>
                    </w:rPr>
                    <w:t xml:space="preserve"> +24VDC</w:t>
                  </w:r>
                </w:p>
                <w:p w:rsidR="003A4399" w:rsidRDefault="003A4399" w:rsidP="003A4399">
                  <w:pPr>
                    <w:pStyle w:val="a4"/>
                    <w:numPr>
                      <w:ilvl w:val="0"/>
                      <w:numId w:val="3"/>
                    </w:numPr>
                    <w:spacing w:line="400" w:lineRule="exact"/>
                    <w:ind w:left="357" w:firstLineChars="0" w:hanging="357"/>
                  </w:pPr>
                  <w:r>
                    <w:rPr>
                      <w:rFonts w:hint="eastAsia"/>
                    </w:rPr>
                    <w:t>白色</w:t>
                  </w:r>
                  <w:r>
                    <w:rPr>
                      <w:rFonts w:hint="eastAsia"/>
                    </w:rPr>
                    <w:t xml:space="preserve"> RS485-A</w:t>
                  </w:r>
                </w:p>
                <w:p w:rsidR="003A4399" w:rsidRDefault="003A4399" w:rsidP="003A4399">
                  <w:pPr>
                    <w:pStyle w:val="a4"/>
                    <w:numPr>
                      <w:ilvl w:val="0"/>
                      <w:numId w:val="3"/>
                    </w:numPr>
                    <w:spacing w:line="400" w:lineRule="exact"/>
                    <w:ind w:left="357" w:firstLineChars="0" w:hanging="357"/>
                  </w:pPr>
                  <w:r>
                    <w:rPr>
                      <w:rFonts w:hint="eastAsia"/>
                    </w:rPr>
                    <w:t>黑色</w:t>
                  </w:r>
                  <w:r>
                    <w:rPr>
                      <w:rFonts w:hint="eastAsia"/>
                    </w:rPr>
                    <w:t xml:space="preserve"> 24VGND</w:t>
                  </w:r>
                </w:p>
                <w:p w:rsidR="003A4399" w:rsidRDefault="003A4399" w:rsidP="003A4399">
                  <w:pPr>
                    <w:pStyle w:val="a4"/>
                    <w:numPr>
                      <w:ilvl w:val="0"/>
                      <w:numId w:val="3"/>
                    </w:numPr>
                    <w:spacing w:line="400" w:lineRule="exact"/>
                    <w:ind w:left="357" w:firstLineChars="0" w:hanging="357"/>
                  </w:pPr>
                  <w:r>
                    <w:rPr>
                      <w:rFonts w:hint="eastAsia"/>
                    </w:rPr>
                    <w:t>绿色</w:t>
                  </w:r>
                  <w:r>
                    <w:rPr>
                      <w:rFonts w:hint="eastAsia"/>
                    </w:rPr>
                    <w:t xml:space="preserve"> RS485-B</w:t>
                  </w:r>
                </w:p>
                <w:p w:rsidR="003A4399" w:rsidRDefault="003A4399" w:rsidP="003A4399">
                  <w:pPr>
                    <w:pStyle w:val="a4"/>
                    <w:numPr>
                      <w:ilvl w:val="0"/>
                      <w:numId w:val="3"/>
                    </w:numPr>
                    <w:spacing w:line="400" w:lineRule="exact"/>
                    <w:ind w:left="357" w:firstLineChars="0" w:hanging="357"/>
                  </w:pPr>
                  <w:r>
                    <w:rPr>
                      <w:rFonts w:hint="eastAsia"/>
                    </w:rPr>
                    <w:t>黄色</w:t>
                  </w:r>
                  <w:r>
                    <w:rPr>
                      <w:rFonts w:hint="eastAsia"/>
                    </w:rPr>
                    <w:t xml:space="preserve"> 4-20mA </w:t>
                  </w:r>
                  <w:r>
                    <w:t>温度</w:t>
                  </w:r>
                </w:p>
                <w:p w:rsidR="003A4399" w:rsidRDefault="003A4399" w:rsidP="003A4399">
                  <w:pPr>
                    <w:pStyle w:val="a4"/>
                    <w:numPr>
                      <w:ilvl w:val="0"/>
                      <w:numId w:val="3"/>
                    </w:numPr>
                    <w:spacing w:line="400" w:lineRule="exact"/>
                    <w:ind w:left="357" w:firstLineChars="0" w:hanging="357"/>
                  </w:pPr>
                  <w:r>
                    <w:rPr>
                      <w:rFonts w:hint="eastAsia"/>
                    </w:rPr>
                    <w:t>橙色</w:t>
                  </w:r>
                  <w:r>
                    <w:rPr>
                      <w:rFonts w:hint="eastAsia"/>
                    </w:rPr>
                    <w:t xml:space="preserve"> 4-20mA </w:t>
                  </w:r>
                  <w:r>
                    <w:t>含水</w:t>
                  </w:r>
                  <w:r>
                    <w:rPr>
                      <w:rFonts w:hint="eastAsia"/>
                    </w:rPr>
                    <w:t>指标</w:t>
                  </w:r>
                </w:p>
              </w:txbxContent>
            </v:textbox>
          </v:shape>
        </w:pict>
      </w:r>
      <w:r w:rsidR="003A4399" w:rsidRPr="005017EE">
        <w:rPr>
          <w:rFonts w:ascii="Meiryo" w:eastAsia="Meiryo" w:hAnsi="Meiryo" w:cs="Meiryo" w:hint="eastAsia"/>
          <w:b/>
          <w:color w:val="548DD4" w:themeColor="text2" w:themeTint="99"/>
          <w:sz w:val="30"/>
          <w:szCs w:val="30"/>
        </w:rPr>
        <w:t>接</w:t>
      </w:r>
      <w:r w:rsidR="003A4399" w:rsidRPr="005017EE">
        <w:rPr>
          <w:rFonts w:ascii="微软雅黑" w:eastAsia="微软雅黑" w:hAnsi="微软雅黑" w:cs="微软雅黑" w:hint="eastAsia"/>
          <w:b/>
          <w:color w:val="548DD4" w:themeColor="text2" w:themeTint="99"/>
          <w:sz w:val="30"/>
          <w:szCs w:val="30"/>
        </w:rPr>
        <w:t>线</w:t>
      </w:r>
      <w:r w:rsidR="003A4399" w:rsidRPr="005017EE">
        <w:rPr>
          <w:rFonts w:ascii="Meiryo" w:eastAsia="Meiryo" w:hAnsi="Meiryo" w:cs="Meiryo" w:hint="eastAsia"/>
          <w:b/>
          <w:color w:val="548DD4" w:themeColor="text2" w:themeTint="99"/>
          <w:sz w:val="30"/>
          <w:szCs w:val="30"/>
        </w:rPr>
        <w:t>（M8公端）</w:t>
      </w:r>
    </w:p>
    <w:p w:rsidR="003A4399" w:rsidRPr="00583D3D" w:rsidRDefault="003A4399" w:rsidP="003A43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黑体" w:eastAsia="黑体"/>
          <w:b/>
          <w:noProof/>
          <w:color w:val="548DD4" w:themeColor="text2" w:themeTint="99"/>
          <w:sz w:val="30"/>
          <w:szCs w:val="30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27305</wp:posOffset>
            </wp:positionV>
            <wp:extent cx="2657475" cy="1553210"/>
            <wp:effectExtent l="0" t="0" r="9525" b="8890"/>
            <wp:wrapSquare wrapText="bothSides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8475" b="8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553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4399" w:rsidRDefault="003A4399" w:rsidP="003A4399">
      <w:pPr>
        <w:rPr>
          <w:rFonts w:ascii="黑体" w:eastAsia="黑体"/>
          <w:b/>
          <w:color w:val="548DD4" w:themeColor="text2" w:themeTint="99"/>
          <w:sz w:val="30"/>
          <w:szCs w:val="30"/>
        </w:rPr>
      </w:pPr>
    </w:p>
    <w:p w:rsidR="003A4399" w:rsidRDefault="003A4399" w:rsidP="003A4399">
      <w:pPr>
        <w:rPr>
          <w:rFonts w:ascii="黑体" w:eastAsia="黑体"/>
          <w:b/>
          <w:color w:val="548DD4" w:themeColor="text2" w:themeTint="99"/>
          <w:sz w:val="30"/>
          <w:szCs w:val="30"/>
        </w:rPr>
      </w:pPr>
    </w:p>
    <w:p w:rsidR="003A4399" w:rsidRDefault="003A4399" w:rsidP="003A4399">
      <w:pPr>
        <w:rPr>
          <w:rFonts w:ascii="黑体" w:eastAsia="黑体"/>
          <w:b/>
          <w:color w:val="548DD4" w:themeColor="text2" w:themeTint="99"/>
          <w:sz w:val="30"/>
          <w:szCs w:val="30"/>
        </w:rPr>
      </w:pPr>
    </w:p>
    <w:p w:rsidR="003A4399" w:rsidRPr="00B14C69" w:rsidRDefault="003A4399" w:rsidP="003A4399">
      <w:pPr>
        <w:rPr>
          <w:rFonts w:ascii="黑体" w:eastAsia="黑体"/>
          <w:b/>
          <w:color w:val="548DD4" w:themeColor="text2" w:themeTint="99"/>
          <w:sz w:val="30"/>
          <w:szCs w:val="30"/>
        </w:rPr>
      </w:pPr>
    </w:p>
    <w:p w:rsidR="00A96949" w:rsidRDefault="00A96949" w:rsidP="00A0449B"/>
    <w:p w:rsidR="00A96949" w:rsidRDefault="00A96949" w:rsidP="00A0449B"/>
    <w:p w:rsidR="00A0449B" w:rsidRDefault="003A4399" w:rsidP="00A0449B">
      <w:r>
        <w:rPr>
          <w:noProof/>
        </w:rPr>
        <w:drawing>
          <wp:anchor distT="0" distB="0" distL="114300" distR="114300" simplePos="0" relativeHeight="251648512" behindDoc="0" locked="0" layoutInCell="1" allowOverlap="1">
            <wp:simplePos x="0" y="0"/>
            <wp:positionH relativeFrom="column">
              <wp:posOffset>-86995</wp:posOffset>
            </wp:positionH>
            <wp:positionV relativeFrom="paragraph">
              <wp:posOffset>154305</wp:posOffset>
            </wp:positionV>
            <wp:extent cx="3267075" cy="499110"/>
            <wp:effectExtent l="19050" t="0" r="9525" b="0"/>
            <wp:wrapNone/>
            <wp:docPr id="13" name="图片 7" descr="C:\Documents and Settings\Administrator\桌面\英力监测-全称-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istrator\桌面\英力监测-全称-源文件_副本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3649" t="45303" r="10535" b="37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49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449B" w:rsidRPr="00495B15" w:rsidRDefault="00A0449B" w:rsidP="00A0449B">
      <w:pPr>
        <w:rPr>
          <w:b/>
          <w:szCs w:val="21"/>
        </w:rPr>
      </w:pPr>
    </w:p>
    <w:p w:rsidR="003A4399" w:rsidRDefault="003A4399" w:rsidP="00A0449B">
      <w:pPr>
        <w:pStyle w:val="a6"/>
        <w:spacing w:line="200" w:lineRule="exact"/>
        <w:rPr>
          <w:b/>
        </w:rPr>
      </w:pPr>
      <w:bookmarkStart w:id="3" w:name="_GoBack"/>
      <w:bookmarkEnd w:id="3"/>
    </w:p>
    <w:p w:rsidR="003A4399" w:rsidRDefault="003A4399" w:rsidP="00A0449B">
      <w:pPr>
        <w:pStyle w:val="a6"/>
        <w:spacing w:line="200" w:lineRule="exact"/>
        <w:rPr>
          <w:b/>
        </w:rPr>
      </w:pPr>
    </w:p>
    <w:p w:rsidR="003A4399" w:rsidRDefault="003A4399" w:rsidP="00A0449B">
      <w:pPr>
        <w:pStyle w:val="a6"/>
        <w:spacing w:line="200" w:lineRule="exact"/>
        <w:rPr>
          <w:b/>
        </w:rPr>
      </w:pPr>
    </w:p>
    <w:p w:rsidR="00A0449B" w:rsidRPr="007F7764" w:rsidRDefault="00A0449B" w:rsidP="00A0449B">
      <w:pPr>
        <w:pStyle w:val="a6"/>
        <w:spacing w:line="200" w:lineRule="exact"/>
        <w:rPr>
          <w:b/>
        </w:rPr>
      </w:pPr>
      <w:r w:rsidRPr="007F7764">
        <w:rPr>
          <w:rFonts w:hint="eastAsia"/>
          <w:b/>
        </w:rPr>
        <w:t>地址：广东省深圳市南山区</w:t>
      </w:r>
      <w:r>
        <w:rPr>
          <w:rFonts w:hint="eastAsia"/>
          <w:b/>
        </w:rPr>
        <w:t>创业路怡海广场东座</w:t>
      </w:r>
      <w:r>
        <w:rPr>
          <w:rFonts w:hint="eastAsia"/>
          <w:b/>
        </w:rPr>
        <w:t>1408</w:t>
      </w:r>
      <w:r w:rsidRPr="007F7764">
        <w:rPr>
          <w:rFonts w:hint="eastAsia"/>
          <w:b/>
        </w:rPr>
        <w:t>邮编：</w:t>
      </w:r>
      <w:r>
        <w:rPr>
          <w:rFonts w:hint="eastAsia"/>
          <w:b/>
        </w:rPr>
        <w:t>518054</w:t>
      </w:r>
    </w:p>
    <w:p w:rsidR="00A0449B" w:rsidRPr="007F7764" w:rsidRDefault="00A0449B" w:rsidP="00A0449B">
      <w:pPr>
        <w:pStyle w:val="a6"/>
        <w:spacing w:line="200" w:lineRule="exact"/>
        <w:rPr>
          <w:b/>
        </w:rPr>
      </w:pPr>
      <w:r w:rsidRPr="007F7764">
        <w:rPr>
          <w:rFonts w:hint="eastAsia"/>
          <w:b/>
        </w:rPr>
        <w:t>电话：</w:t>
      </w:r>
      <w:r>
        <w:rPr>
          <w:rFonts w:hint="eastAsia"/>
          <w:b/>
        </w:rPr>
        <w:t xml:space="preserve">+86 (755) 86577091  </w:t>
      </w:r>
      <w:r>
        <w:rPr>
          <w:rFonts w:hint="eastAsia"/>
          <w:b/>
        </w:rPr>
        <w:t>传真</w:t>
      </w:r>
      <w:r w:rsidRPr="007F7764">
        <w:rPr>
          <w:rFonts w:hint="eastAsia"/>
          <w:b/>
        </w:rPr>
        <w:t>：</w:t>
      </w:r>
      <w:r>
        <w:rPr>
          <w:rFonts w:hint="eastAsia"/>
          <w:b/>
        </w:rPr>
        <w:t>+86 (755) 26905171</w:t>
      </w:r>
    </w:p>
    <w:p w:rsidR="00A0449B" w:rsidRPr="007F7764" w:rsidRDefault="00A0449B" w:rsidP="00A0449B">
      <w:pPr>
        <w:pStyle w:val="a6"/>
        <w:spacing w:line="200" w:lineRule="exact"/>
        <w:rPr>
          <w:b/>
        </w:rPr>
      </w:pPr>
      <w:r w:rsidRPr="007F7764">
        <w:rPr>
          <w:rFonts w:hint="eastAsia"/>
          <w:b/>
        </w:rPr>
        <w:t>网址：</w:t>
      </w:r>
      <w:hyperlink r:id="rId13" w:history="1">
        <w:r w:rsidRPr="00EF1227">
          <w:rPr>
            <w:rStyle w:val="a7"/>
            <w:rFonts w:hint="eastAsia"/>
            <w:b/>
          </w:rPr>
          <w:t>www.inlimt.com</w:t>
        </w:r>
      </w:hyperlink>
    </w:p>
    <w:p w:rsidR="00A0449B" w:rsidRPr="007F7764" w:rsidRDefault="00A0449B" w:rsidP="00A0449B">
      <w:pPr>
        <w:pStyle w:val="a6"/>
        <w:tabs>
          <w:tab w:val="left" w:pos="993"/>
        </w:tabs>
        <w:spacing w:line="200" w:lineRule="exact"/>
        <w:rPr>
          <w:b/>
        </w:rPr>
      </w:pPr>
      <w:r w:rsidRPr="007F7764">
        <w:rPr>
          <w:rFonts w:hint="eastAsia"/>
          <w:b/>
        </w:rPr>
        <w:t>邮箱：</w:t>
      </w:r>
      <w:hyperlink r:id="rId14" w:history="1">
        <w:r w:rsidRPr="00EF1227">
          <w:rPr>
            <w:rStyle w:val="a7"/>
            <w:rFonts w:hint="eastAsia"/>
            <w:b/>
          </w:rPr>
          <w:t>inlimonitor@163.com</w:t>
        </w:r>
      </w:hyperlink>
      <w:bookmarkEnd w:id="0"/>
      <w:bookmarkEnd w:id="1"/>
      <w:bookmarkEnd w:id="2"/>
    </w:p>
    <w:sectPr w:rsidR="00A0449B" w:rsidRPr="007F7764" w:rsidSect="00F07437">
      <w:pgSz w:w="11906" w:h="16838"/>
      <w:pgMar w:top="1440" w:right="1800" w:bottom="709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iryo">
    <w:altName w:val="Meiryo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微软雅黑">
    <w:altName w:val=".￠èí..oú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0268_"/>
      </v:shape>
    </w:pict>
  </w:numPicBullet>
  <w:abstractNum w:abstractNumId="0">
    <w:nsid w:val="4CB16F29"/>
    <w:multiLevelType w:val="hybridMultilevel"/>
    <w:tmpl w:val="A764559E"/>
    <w:lvl w:ilvl="0" w:tplc="77D0F1E0">
      <w:start w:val="1"/>
      <w:numFmt w:val="decimal"/>
      <w:lvlText w:val="%1—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3E3517"/>
    <w:multiLevelType w:val="hybridMultilevel"/>
    <w:tmpl w:val="D76A81F2"/>
    <w:lvl w:ilvl="0" w:tplc="79CE7AB6">
      <w:start w:val="1"/>
      <w:numFmt w:val="bullet"/>
      <w:lvlText w:val=""/>
      <w:lvlPicBulletId w:val="0"/>
      <w:lvlJc w:val="left"/>
      <w:pPr>
        <w:ind w:left="631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1" w:hanging="420"/>
      </w:pPr>
      <w:rPr>
        <w:rFonts w:ascii="Wingdings" w:hAnsi="Wingdings" w:hint="default"/>
      </w:rPr>
    </w:lvl>
  </w:abstractNum>
  <w:abstractNum w:abstractNumId="2">
    <w:nsid w:val="54760A06"/>
    <w:multiLevelType w:val="hybridMultilevel"/>
    <w:tmpl w:val="A764559E"/>
    <w:lvl w:ilvl="0" w:tplc="77D0F1E0">
      <w:start w:val="1"/>
      <w:numFmt w:val="decimal"/>
      <w:lvlText w:val="%1—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26AC"/>
    <w:rsid w:val="00031F3D"/>
    <w:rsid w:val="00086DCE"/>
    <w:rsid w:val="00213AB2"/>
    <w:rsid w:val="00215CEF"/>
    <w:rsid w:val="00222B69"/>
    <w:rsid w:val="0025158A"/>
    <w:rsid w:val="00282FFF"/>
    <w:rsid w:val="00382B02"/>
    <w:rsid w:val="003A4399"/>
    <w:rsid w:val="0040365E"/>
    <w:rsid w:val="00414D85"/>
    <w:rsid w:val="004312A3"/>
    <w:rsid w:val="004D25E6"/>
    <w:rsid w:val="004F41BD"/>
    <w:rsid w:val="00586F1F"/>
    <w:rsid w:val="005F3D6D"/>
    <w:rsid w:val="00625800"/>
    <w:rsid w:val="00636493"/>
    <w:rsid w:val="006E0A20"/>
    <w:rsid w:val="007C7EDA"/>
    <w:rsid w:val="008E1DDD"/>
    <w:rsid w:val="008E5F96"/>
    <w:rsid w:val="008F1B4F"/>
    <w:rsid w:val="009D6023"/>
    <w:rsid w:val="00A0449B"/>
    <w:rsid w:val="00A20F89"/>
    <w:rsid w:val="00A35FEC"/>
    <w:rsid w:val="00A856B3"/>
    <w:rsid w:val="00A96949"/>
    <w:rsid w:val="00AB1C68"/>
    <w:rsid w:val="00B12E3D"/>
    <w:rsid w:val="00BD7504"/>
    <w:rsid w:val="00C34197"/>
    <w:rsid w:val="00D074A5"/>
    <w:rsid w:val="00DB15D4"/>
    <w:rsid w:val="00E07B38"/>
    <w:rsid w:val="00E30CD6"/>
    <w:rsid w:val="00E826AC"/>
    <w:rsid w:val="00F07437"/>
    <w:rsid w:val="00F437B0"/>
    <w:rsid w:val="00F72771"/>
    <w:rsid w:val="00F94802"/>
    <w:rsid w:val="00FC595A"/>
    <w:rsid w:val="00FD1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D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26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826AC"/>
    <w:rPr>
      <w:sz w:val="18"/>
      <w:szCs w:val="18"/>
    </w:rPr>
  </w:style>
  <w:style w:type="paragraph" w:styleId="a4">
    <w:name w:val="List Paragraph"/>
    <w:basedOn w:val="a"/>
    <w:uiPriority w:val="34"/>
    <w:qFormat/>
    <w:rsid w:val="00A0449B"/>
    <w:pPr>
      <w:ind w:firstLineChars="200" w:firstLine="420"/>
    </w:pPr>
  </w:style>
  <w:style w:type="table" w:styleId="a5">
    <w:name w:val="Table Grid"/>
    <w:basedOn w:val="a1"/>
    <w:uiPriority w:val="59"/>
    <w:rsid w:val="00A0449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0"/>
    <w:uiPriority w:val="99"/>
    <w:unhideWhenUsed/>
    <w:rsid w:val="00A04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0449B"/>
    <w:rPr>
      <w:sz w:val="18"/>
      <w:szCs w:val="18"/>
    </w:rPr>
  </w:style>
  <w:style w:type="character" w:styleId="a7">
    <w:name w:val="Hyperlink"/>
    <w:basedOn w:val="a0"/>
    <w:uiPriority w:val="99"/>
    <w:unhideWhenUsed/>
    <w:rsid w:val="00A0449B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213A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4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3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4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9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yperlink" Target="http://www.inlimt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image" Target="media/image8.emf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jpeg"/><Relationship Id="rId14" Type="http://schemas.openxmlformats.org/officeDocument/2006/relationships/hyperlink" Target="mailto:inlimonitor@163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2</Pages>
  <Words>143</Words>
  <Characters>821</Characters>
  <Application>Microsoft Office Word</Application>
  <DocSecurity>0</DocSecurity>
  <Lines>6</Lines>
  <Paragraphs>1</Paragraphs>
  <ScaleCrop>false</ScaleCrop>
  <Company>ITMG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23</cp:revision>
  <cp:lastPrinted>2015-09-17T02:56:00Z</cp:lastPrinted>
  <dcterms:created xsi:type="dcterms:W3CDTF">2015-04-10T09:37:00Z</dcterms:created>
  <dcterms:modified xsi:type="dcterms:W3CDTF">2022-07-07T07:04:00Z</dcterms:modified>
</cp:coreProperties>
</file>